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Il Contesto socio-economico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Territorio a vocazione e storia lavorativa imprenditoriale e artigianale, commerciale e di servizi.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Motivazione delle famiglie al proseguimento dei percorsi scolastici fino al loro adempimento, anche nei casi di alunni con BES, con DSA, alunni con disabilità e alunni stranieri.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Fattiva collaborazione tra scuola e aziende del territorio.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Investimento degli Enti locali nei confronti dei percorsi professionali.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Parte dell’ 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tenza scolastica in difficoltà socio-economica culturale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Alta percentuale di studenti non italiani, neo immigrati e di seconda generazione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 corso degli ultimi anni si stanno implementando 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servizi del territorio a supporto 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tutela del disagio giovanile.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2C73BD"/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2662A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tilemiocorpotestoAllineatoasinistra" w:customStyle="1">
    <w:name w:val="Stile mio_corpo_testo + Allineato a sinistra"/>
    <w:basedOn w:val="Normale"/>
    <w:rsid w:val="002662A1"/>
    <w:pPr>
      <w:suppressAutoHyphens w:val="1"/>
      <w:spacing w:after="120"/>
      <w:jc w:val="both"/>
    </w:pPr>
    <w:rPr>
      <w:rFonts w:ascii="Times New Roman" w:cs="Times New Roman" w:eastAsia="Times New Roman" w:hAnsi="Times New Roman"/>
      <w:sz w:val="24"/>
      <w:szCs w:val="20"/>
      <w:lang w:eastAsia="zh-CN"/>
    </w:rPr>
  </w:style>
  <w:style w:type="paragraph" w:styleId="miotitolo2" w:customStyle="1">
    <w:name w:val="mio_titolo 2"/>
    <w:basedOn w:val="Titolo2"/>
    <w:rsid w:val="002662A1"/>
    <w:pPr>
      <w:keepLines w:val="0"/>
      <w:suppressAutoHyphens w:val="1"/>
      <w:spacing w:after="240" w:before="360"/>
    </w:pPr>
    <w:rPr>
      <w:rFonts w:ascii="Times New Roman" w:cs="Times New Roman" w:eastAsia="Times New Roman" w:hAnsi="Times New Roman"/>
      <w:bCs w:val="0"/>
      <w:i w:val="1"/>
      <w:color w:val="1f497d"/>
      <w:sz w:val="32"/>
      <w:szCs w:val="28"/>
      <w:lang w:eastAsia="zh-CN"/>
    </w:rPr>
  </w:style>
  <w:style w:type="character" w:styleId="Carattere9" w:customStyle="1">
    <w:name w:val="Carattere9"/>
    <w:rsid w:val="002662A1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2662A1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bC1/uf1f2YR4fd7ehrCgc+lRTQ==">CgMxLjA4AHIhMWswQTVQQU1NTHJfMl9tS3JpcmJSMEFCYTdmY1FRRHpk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2018-11-12T14:09:00Z</dcterms:created>
  <dc:creator>docflor</dc:creator>
</cp:coreProperties>
</file>